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95" w:rsidRPr="00227595" w:rsidRDefault="00227595" w:rsidP="00227595">
      <w:pPr>
        <w:jc w:val="both"/>
        <w:rPr>
          <w:b/>
        </w:rPr>
      </w:pPr>
      <w:bookmarkStart w:id="0" w:name="_GoBack"/>
      <w:r w:rsidRPr="00227595">
        <w:rPr>
          <w:b/>
        </w:rPr>
        <w:t>COMITÊ GESTOR DO INCT-TERANANO</w:t>
      </w:r>
    </w:p>
    <w:p w:rsidR="00227595" w:rsidRDefault="00227595" w:rsidP="00227595">
      <w:pPr>
        <w:jc w:val="both"/>
      </w:pPr>
      <w:r>
        <w:t xml:space="preserve">Luiz Ricardo Goulart Filho - INGEB, Robinson Sabino-Silva – ICBIM, Yara Cristina Paiva Maia – FAMED, </w:t>
      </w:r>
      <w:proofErr w:type="spellStart"/>
      <w:r>
        <w:t>Thulio</w:t>
      </w:r>
      <w:proofErr w:type="spellEnd"/>
      <w:r>
        <w:t xml:space="preserve"> </w:t>
      </w:r>
      <w:proofErr w:type="spellStart"/>
      <w:r>
        <w:t>Marquez</w:t>
      </w:r>
      <w:proofErr w:type="spellEnd"/>
      <w:r>
        <w:t xml:space="preserve"> Cunha – FAMED, Vivian Alonso Goulart – INGEB; Carlos José Soares - FOUFU; e </w:t>
      </w:r>
      <w:proofErr w:type="spellStart"/>
      <w:r>
        <w:t>Foued</w:t>
      </w:r>
      <w:proofErr w:type="spellEnd"/>
      <w:r>
        <w:t xml:space="preserve"> </w:t>
      </w:r>
      <w:proofErr w:type="spellStart"/>
      <w:r>
        <w:t>Salmen</w:t>
      </w:r>
      <w:proofErr w:type="spellEnd"/>
      <w:r>
        <w:t xml:space="preserve"> Espíndola (INGEB e Diretor de Inovação-UFU).</w:t>
      </w:r>
    </w:p>
    <w:p w:rsidR="00227595" w:rsidRDefault="00227595" w:rsidP="00227595">
      <w:pPr>
        <w:jc w:val="both"/>
      </w:pPr>
    </w:p>
    <w:p w:rsidR="00227595" w:rsidRDefault="00227595" w:rsidP="00227595">
      <w:pPr>
        <w:jc w:val="both"/>
      </w:pPr>
      <w:r w:rsidRPr="00227595">
        <w:rPr>
          <w:b/>
        </w:rPr>
        <w:t>POLÍTICA DE</w:t>
      </w:r>
      <w:proofErr w:type="gramStart"/>
      <w:r w:rsidRPr="00227595">
        <w:rPr>
          <w:b/>
        </w:rPr>
        <w:t xml:space="preserve">  </w:t>
      </w:r>
      <w:proofErr w:type="gramEnd"/>
      <w:r w:rsidRPr="00227595">
        <w:rPr>
          <w:b/>
        </w:rPr>
        <w:t>ACESSO E MODELO DE GESTÃO</w:t>
      </w:r>
    </w:p>
    <w:p w:rsidR="00227595" w:rsidRDefault="00227595" w:rsidP="00227595">
      <w:pPr>
        <w:jc w:val="both"/>
      </w:pPr>
      <w:r>
        <w:t xml:space="preserve">O INCT-TERANANO é coordenado pelo Prof. Luiz </w:t>
      </w:r>
      <w:proofErr w:type="gramStart"/>
      <w:r>
        <w:t>R.</w:t>
      </w:r>
      <w:proofErr w:type="gramEnd"/>
      <w:r>
        <w:t xml:space="preserve"> Goulart, e as decisões são tomadas pelo Comitê Gestor. Os laboratórios associados possuem sistema de monitoramento por câmeras de vídeo e sistema central de armazenamento de imagens que dão suporte ao gerenciamento dos mesmos. As reuniões de acompanhamento são bimestrais para avaliar as demandas de novas pesquisas, manutenção, suporte e capacitação de usuários, e planejamento de custo operacional. Previamente aos grandes editais do CNPq, FINEP, FAPEMIG e CAPES, são realizadas reuniões do comitê gestor junto ao grupo de pesquisadores envolvidos para planejamento de demandas que atendam ao planejamento geral e evolução do INCT-TERANANO, objetivando adotar um sistema coletivo e compartilhado de </w:t>
      </w:r>
      <w:proofErr w:type="spellStart"/>
      <w:r>
        <w:t>idéias</w:t>
      </w:r>
      <w:proofErr w:type="spellEnd"/>
      <w:r>
        <w:t xml:space="preserve"> de todos os usuários. Reuniões emergenciais do comitê são realizadas junto aos usuários ou somente do Comitê Gestor, para rever regras de uso, incluir novos </w:t>
      </w:r>
      <w:proofErr w:type="spellStart"/>
      <w:r>
        <w:t>POPs</w:t>
      </w:r>
      <w:proofErr w:type="spellEnd"/>
      <w:r>
        <w:t xml:space="preserve"> (procedimentos operacionais padrões), informar problemas, sugerir novos equipamentos ou manutenção, e correção de procedimentos/protocolos. O comitê gestor e comissão de usuários conta com o apoio logístico da pesquisadora associada e responsável técnica geral Dra. Luciana Machado Bastos, farmacêutica-bioquímica, </w:t>
      </w:r>
      <w:proofErr w:type="spellStart"/>
      <w:proofErr w:type="gramStart"/>
      <w:r>
        <w:t>MSc</w:t>
      </w:r>
      <w:proofErr w:type="spellEnd"/>
      <w:proofErr w:type="gramEnd"/>
      <w:r>
        <w:t xml:space="preserve"> em Genética e Bioquímica e PhD em Imunologia e Parasitologia Aplicadas, a qual se responsabiliza pela gestão de projetos, aplicação do regulamento, treinamento de usuários em biossegurança, utilização da infraestrutura do Laboratório de </w:t>
      </w:r>
      <w:proofErr w:type="spellStart"/>
      <w:r>
        <w:t>Nanobiotecnologia</w:t>
      </w:r>
      <w:proofErr w:type="spellEnd"/>
      <w:r>
        <w:t xml:space="preserve"> e registro no sistema digital de acesso.</w:t>
      </w:r>
    </w:p>
    <w:p w:rsidR="00227595" w:rsidRDefault="00227595" w:rsidP="00227595">
      <w:pPr>
        <w:jc w:val="both"/>
      </w:pPr>
    </w:p>
    <w:p w:rsidR="00227595" w:rsidRPr="00227595" w:rsidRDefault="00227595" w:rsidP="00227595">
      <w:pPr>
        <w:jc w:val="both"/>
        <w:rPr>
          <w:b/>
        </w:rPr>
      </w:pPr>
      <w:r w:rsidRPr="00227595">
        <w:rPr>
          <w:b/>
        </w:rPr>
        <w:t>COMISSÃO DE USUÁRIOS E MODELO DE GESTÃO</w:t>
      </w:r>
    </w:p>
    <w:p w:rsidR="00AF1783" w:rsidRDefault="00227595" w:rsidP="00227595">
      <w:pPr>
        <w:jc w:val="both"/>
      </w:pPr>
      <w:r>
        <w:t xml:space="preserve">A Comissão </w:t>
      </w:r>
      <w:r>
        <w:t xml:space="preserve">é composta por pós-doutores e alunos de pós-graduação que possuem credencial para uso permanente, os quais se responsabilizam por áreas específicas do laboratório (definidos em rodízio anual entre usuários), a saber: Genômica e PCR (Aline Souza e Patrícia Lopes), Microbiologia e Engenharia Genética (Bruna França Matias e Victor Alexandre), Imunologia Aplicada (Claudia Mendonça e Lara Vecchi), Nanotecnologia e Sensores (Renata Pereira </w:t>
      </w:r>
      <w:proofErr w:type="spellStart"/>
      <w:r>
        <w:t>Balvedi</w:t>
      </w:r>
      <w:proofErr w:type="spellEnd"/>
      <w:r>
        <w:t xml:space="preserve"> e Luciano Pereira), Cultura Celular (Larissa Prado Maia e Cristiane Angélico), Espectrometria de Massas e HPLC (Paula Souza Santos e Patrícia Terra Alves) e Laboratório Geral (Luciana M. Bastos). A comissão se reúne trimestralmente com </w:t>
      </w:r>
      <w:proofErr w:type="gramStart"/>
      <w:r>
        <w:t>o professores</w:t>
      </w:r>
      <w:proofErr w:type="gramEnd"/>
      <w:r>
        <w:t xml:space="preserve"> do comitê gestor para rever regras de uso, incluir novos </w:t>
      </w:r>
      <w:proofErr w:type="spellStart"/>
      <w:r>
        <w:t>POPs</w:t>
      </w:r>
      <w:proofErr w:type="spellEnd"/>
      <w:r>
        <w:t xml:space="preserve">, informar problemas e sugerir correções. A comissão de usuários se reúne previamente à reunião com o Comitê gestor para discutir regras, rever </w:t>
      </w:r>
      <w:proofErr w:type="spellStart"/>
      <w:r>
        <w:t>POPs</w:t>
      </w:r>
      <w:proofErr w:type="spellEnd"/>
      <w:r>
        <w:t>, problemas e propor sugestões.</w:t>
      </w:r>
      <w:bookmarkEnd w:id="0"/>
    </w:p>
    <w:sectPr w:rsidR="00AF1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95"/>
    <w:rsid w:val="00057EDE"/>
    <w:rsid w:val="0009514F"/>
    <w:rsid w:val="000B0E42"/>
    <w:rsid w:val="00122D60"/>
    <w:rsid w:val="00227595"/>
    <w:rsid w:val="002D0BF8"/>
    <w:rsid w:val="00355C63"/>
    <w:rsid w:val="00365F21"/>
    <w:rsid w:val="004A670B"/>
    <w:rsid w:val="005323E5"/>
    <w:rsid w:val="005C0768"/>
    <w:rsid w:val="00602DF0"/>
    <w:rsid w:val="00613839"/>
    <w:rsid w:val="0097027B"/>
    <w:rsid w:val="00AF1783"/>
    <w:rsid w:val="00AF664B"/>
    <w:rsid w:val="00B85991"/>
    <w:rsid w:val="00C54B93"/>
    <w:rsid w:val="00DF7BDD"/>
    <w:rsid w:val="00E4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</dc:creator>
  <cp:lastModifiedBy>Robinson</cp:lastModifiedBy>
  <cp:revision>1</cp:revision>
  <dcterms:created xsi:type="dcterms:W3CDTF">2016-10-11T19:35:00Z</dcterms:created>
  <dcterms:modified xsi:type="dcterms:W3CDTF">2016-10-11T19:36:00Z</dcterms:modified>
</cp:coreProperties>
</file>